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88562E" w14:textId="44B33D3D" w:rsidR="009B376B" w:rsidRPr="00873242" w:rsidRDefault="009B376B" w:rsidP="00F247CF">
      <w:pPr>
        <w:ind w:hanging="851"/>
        <w:rPr>
          <w:rFonts w:hAnsi="Times New Roman" w:cs="Times New Roman"/>
          <w:color w:val="000000"/>
          <w:sz w:val="24"/>
          <w:szCs w:val="24"/>
          <w:lang w:val="ru-RU"/>
        </w:rPr>
      </w:pPr>
      <w:r w:rsidRPr="009B376B">
        <w:rPr>
          <w:noProof/>
        </w:rPr>
        <w:drawing>
          <wp:inline distT="0" distB="0" distL="0" distR="0" wp14:anchorId="6EE308D9" wp14:editId="782DFD15">
            <wp:extent cx="6838950" cy="9677826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845769" cy="968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4E2783" w14:textId="3E08C86A" w:rsidR="008F4D98" w:rsidRPr="00873242" w:rsidRDefault="00873242" w:rsidP="00982CF1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 xml:space="preserve">1. </w:t>
      </w:r>
      <w:r w:rsidR="00D7704F"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Пояснительная записка</w:t>
      </w:r>
    </w:p>
    <w:p w14:paraId="7F4E6EFA" w14:textId="3142ED7F" w:rsidR="008F4D98" w:rsidRPr="00873242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В соответствии с Постановлением Правительства РФ от 24.12.2021 № 2464 «О порядке обучения по охране труда и проверки знания требований охраны </w:t>
      </w:r>
      <w:proofErr w:type="gramStart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труда»  относятся</w:t>
      </w:r>
      <w:proofErr w:type="gramEnd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 к профилактическим мероприятиям по охране труда, направлены на предотвращение случаев производственного травматизма и профессиональных заболеваний, снижение их последствий и являются специализированным процессом получения знаний, умений и навыков.</w:t>
      </w:r>
    </w:p>
    <w:p w14:paraId="7F047B55" w14:textId="267F2527" w:rsidR="008F4D98" w:rsidRPr="00873242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Обучение требованиям охраны труда в </w:t>
      </w:r>
      <w:r w:rsidR="00873242">
        <w:rPr>
          <w:rFonts w:hAnsi="Times New Roman" w:cs="Times New Roman"/>
          <w:color w:val="000000"/>
          <w:sz w:val="24"/>
          <w:szCs w:val="24"/>
          <w:lang w:val="ru-RU"/>
        </w:rPr>
        <w:t>Учебном центре дополнительного профессионального образования ООО «</w:t>
      </w:r>
      <w:proofErr w:type="gramStart"/>
      <w:r w:rsid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Катод» </w:t>
      </w:r>
      <w:r w:rsidR="00873242" w:rsidRPr="0041125F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проводится</w:t>
      </w:r>
      <w:proofErr w:type="gramEnd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 в соответствии с программами обучения, содержащими информацию о темах обучения, практических занятиях, формах обучения, формах проведения проверки знания требований охраны труда, а также о количестве часов, отведенных на изучение каждой темы, выполнение практических занятий и на проверку знания требований охраны труда.</w:t>
      </w:r>
    </w:p>
    <w:p w14:paraId="69FC584C" w14:textId="783188DB" w:rsidR="008F4D98" w:rsidRPr="00873242" w:rsidRDefault="00873242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C3096D">
        <w:rPr>
          <w:bCs/>
          <w:sz w:val="24"/>
          <w:szCs w:val="24"/>
          <w:lang w:val="ru-RU"/>
        </w:rPr>
        <w:t xml:space="preserve">Обучение </w:t>
      </w:r>
      <w:r w:rsidRPr="00C3096D">
        <w:rPr>
          <w:sz w:val="24"/>
          <w:szCs w:val="24"/>
          <w:lang w:val="ru-RU"/>
        </w:rPr>
        <w:t xml:space="preserve">осуществляется с отрывом от производства по </w:t>
      </w:r>
      <w:r w:rsidR="00FF7D1D">
        <w:rPr>
          <w:sz w:val="24"/>
          <w:szCs w:val="24"/>
          <w:lang w:val="ru-RU"/>
        </w:rPr>
        <w:t>4</w:t>
      </w:r>
      <w:r w:rsidRPr="00C3096D">
        <w:rPr>
          <w:sz w:val="24"/>
          <w:szCs w:val="24"/>
          <w:lang w:val="ru-RU"/>
        </w:rPr>
        <w:t>-часовой программе</w:t>
      </w:r>
      <w:r w:rsidRPr="00CF0399">
        <w:rPr>
          <w:rFonts w:hAnsi="Times New Roman" w:cs="Times New Roman"/>
          <w:color w:val="000000"/>
          <w:sz w:val="24"/>
          <w:szCs w:val="24"/>
          <w:lang w:val="ru-RU"/>
        </w:rPr>
        <w:t xml:space="preserve">. </w:t>
      </w:r>
      <w:r w:rsidR="00D7704F"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Допускается проведение обучения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="00D7704F"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 требованиям охраны труда с использованием дистанционных технологий, предусматривающих обеспечение работников, проходящих обучение требованиям охраны труда, нормативными документами, учебно-методическими материалами и материалами для проведения проверки знания требований охраны труда, обмен информацией между работниками, проходящими обучение требованиям охраны труда, и лицами, проводящими обучение требованиям охраны труда, посредством системы электронного обучения, участие обучающихся в интернет-конференциях, вебинарах, а также администрирование процесса обучения требованиям охраны труда на основе использования компьютеров и информационно-телекоммуникационной сети «Интернет».</w:t>
      </w:r>
    </w:p>
    <w:p w14:paraId="10D45585" w14:textId="20AE0832" w:rsidR="008F4D98" w:rsidRPr="00873242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При проведении обучения по охране труда и проверки знания требований охраны труда </w:t>
      </w:r>
      <w:r w:rsidR="00873242">
        <w:rPr>
          <w:rFonts w:hAnsi="Times New Roman" w:cs="Times New Roman"/>
          <w:color w:val="000000"/>
          <w:sz w:val="24"/>
          <w:szCs w:val="24"/>
          <w:lang w:val="ru-RU"/>
        </w:rPr>
        <w:t>слушателей</w:t>
      </w: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 с применением дистанционных технологий обеспечивается идентификация личности работника, проходящего обучение, в том числе контроль соблюдения условий проведения мероприятий, в рамках которых осуществляется оценка результатов обучения работника.</w:t>
      </w:r>
    </w:p>
    <w:p w14:paraId="3CE19719" w14:textId="77777777" w:rsidR="008F4D98" w:rsidRPr="00873242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Практические занятия по формированию умений и навыков безопасного выполнения работ проводят в объеме не менее 25 процентов общего количества учебных часов. Практические занятия должны проводиться с применением технических средств обучения и наглядных пособий в очной форме.</w:t>
      </w:r>
    </w:p>
    <w:p w14:paraId="2DBA0545" w14:textId="77777777" w:rsidR="00873242" w:rsidRPr="00820EBA" w:rsidRDefault="00873242" w:rsidP="00873242">
      <w:pPr>
        <w:pStyle w:val="ConsPlusTitle"/>
        <w:ind w:right="-612" w:firstLine="567"/>
        <w:jc w:val="center"/>
        <w:outlineLvl w:val="1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2. </w:t>
      </w:r>
      <w:r w:rsidRPr="00557BE5">
        <w:rPr>
          <w:rFonts w:ascii="Times New Roman" w:hAnsi="Times New Roman"/>
          <w:sz w:val="24"/>
          <w:szCs w:val="24"/>
        </w:rPr>
        <w:t xml:space="preserve"> </w:t>
      </w:r>
      <w:r w:rsidRPr="00820EBA">
        <w:rPr>
          <w:rFonts w:ascii="Times New Roman" w:hAnsi="Times New Roman" w:cs="Times New Roman"/>
          <w:sz w:val="24"/>
          <w:szCs w:val="24"/>
        </w:rPr>
        <w:t>Цель и планируемые результаты обучения</w:t>
      </w:r>
    </w:p>
    <w:p w14:paraId="5468EBE0" w14:textId="77777777" w:rsidR="00873242" w:rsidRPr="00C3096D" w:rsidRDefault="00873242" w:rsidP="0087324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2.1. Цель обучения: получение </w:t>
      </w:r>
      <w:r>
        <w:rPr>
          <w:sz w:val="24"/>
          <w:szCs w:val="24"/>
          <w:lang w:val="ru-RU"/>
        </w:rPr>
        <w:t>слушателями</w:t>
      </w:r>
      <w:r w:rsidRPr="00C3096D">
        <w:rPr>
          <w:sz w:val="24"/>
          <w:szCs w:val="24"/>
          <w:lang w:val="ru-RU"/>
        </w:rPr>
        <w:t xml:space="preserve"> знаний, умений, навыков, позволяющих формировать и развивать необходимые компетенции с целью обеспечения безопасности труда, сохранения жизни и здоровья.</w:t>
      </w:r>
    </w:p>
    <w:p w14:paraId="582DD8F9" w14:textId="1E1BDEC6" w:rsidR="00873242" w:rsidRPr="00C3096D" w:rsidRDefault="00873242" w:rsidP="00873242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C3096D">
        <w:rPr>
          <w:sz w:val="24"/>
          <w:szCs w:val="24"/>
          <w:lang w:val="ru-RU"/>
        </w:rPr>
        <w:t xml:space="preserve">2.2. Планируемый результат обучения: допуск к самостоятельному выполнению трудовых обязанностей </w:t>
      </w:r>
      <w:r>
        <w:rPr>
          <w:sz w:val="24"/>
          <w:szCs w:val="24"/>
          <w:lang w:val="ru-RU"/>
        </w:rPr>
        <w:t>слушателей</w:t>
      </w:r>
      <w:r w:rsidRPr="00C3096D">
        <w:rPr>
          <w:sz w:val="24"/>
          <w:szCs w:val="24"/>
          <w:lang w:val="ru-RU"/>
        </w:rPr>
        <w:t xml:space="preserve">, которые показали удовлетворительные знания после обучения в соответствии с настоящей Программой. </w:t>
      </w:r>
    </w:p>
    <w:p w14:paraId="71EA7D81" w14:textId="77777777" w:rsidR="00873242" w:rsidRDefault="00873242" w:rsidP="00873242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137593A6" w14:textId="77777777" w:rsidR="00873242" w:rsidRDefault="00873242" w:rsidP="00873242">
      <w:pPr>
        <w:ind w:firstLine="567"/>
        <w:jc w:val="both"/>
        <w:rPr>
          <w:rFonts w:hAnsi="Times New Roman" w:cs="Times New Roman"/>
          <w:b/>
          <w:bCs/>
          <w:color w:val="000000"/>
          <w:sz w:val="24"/>
          <w:szCs w:val="24"/>
          <w:lang w:val="ru-RU"/>
        </w:rPr>
      </w:pPr>
    </w:p>
    <w:p w14:paraId="697335A1" w14:textId="4BDDB500" w:rsidR="008F4D98" w:rsidRPr="00873242" w:rsidRDefault="00873242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lastRenderedPageBreak/>
        <w:t>3</w:t>
      </w:r>
      <w:r w:rsidR="00D7704F"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Тематический план обучения по безопасным методам и приемам выполнения работ повышенной опасности при выполнении окрасочных работ</w:t>
      </w:r>
    </w:p>
    <w:tbl>
      <w:tblPr>
        <w:tblW w:w="9734" w:type="dxa"/>
        <w:tblCellMar>
          <w:top w:w="15" w:type="dxa"/>
          <w:left w:w="15" w:type="dxa"/>
          <w:bottom w:w="15" w:type="dxa"/>
          <w:right w:w="15" w:type="dxa"/>
        </w:tblCellMar>
        <w:tblLook w:val="0600" w:firstRow="0" w:lastRow="0" w:firstColumn="0" w:lastColumn="0" w:noHBand="1" w:noVBand="1"/>
      </w:tblPr>
      <w:tblGrid>
        <w:gridCol w:w="794"/>
        <w:gridCol w:w="5875"/>
        <w:gridCol w:w="3065"/>
      </w:tblGrid>
      <w:tr w:rsidR="008F4D98" w14:paraId="5A8C27ED" w14:textId="77777777" w:rsidTr="00FF7D1D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3DD4885" w14:textId="77777777" w:rsidR="008F4D98" w:rsidRDefault="00D7704F" w:rsidP="00873242">
            <w:pPr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B33C06D" w14:textId="77777777" w:rsidR="008F4D98" w:rsidRDefault="00D7704F" w:rsidP="0087324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Тема</w:t>
            </w:r>
            <w:proofErr w:type="spellEnd"/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B69F295" w14:textId="77777777" w:rsidR="008F4D98" w:rsidRDefault="00D7704F" w:rsidP="00873242">
            <w:pPr>
              <w:ind w:hanging="74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Время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изучения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темы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час</w:t>
            </w:r>
            <w:proofErr w:type="spellEnd"/>
          </w:p>
        </w:tc>
      </w:tr>
      <w:tr w:rsidR="008F4D98" w14:paraId="7BAFD7D7" w14:textId="77777777" w:rsidTr="00FF7D1D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D93FFC4" w14:textId="6ADC6972" w:rsidR="008F4D98" w:rsidRPr="006B7A3E" w:rsidRDefault="00FF7D1D" w:rsidP="00873242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</w:p>
        </w:tc>
        <w:tc>
          <w:tcPr>
            <w:tcW w:w="5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61C7F957" w14:textId="43ED4CED" w:rsidR="008F4D98" w:rsidRPr="00873242" w:rsidRDefault="00AD36BC" w:rsidP="00873242">
            <w:pPr>
              <w:ind w:firstLine="5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36BC">
              <w:rPr>
                <w:rFonts w:eastAsia="Times New Roman" w:cs="Times New Roman"/>
                <w:sz w:val="24"/>
                <w:szCs w:val="24"/>
                <w:lang w:val="ru-RU" w:eastAsia="ru-RU"/>
              </w:rPr>
              <w:t>Окрасочные работы крупногабаритных изделий вне окрасочных камер; Окрасочные работы, выполняемые в замкнутых объемах, в ограниченных пространствах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FB55CA4" w14:textId="70803383" w:rsidR="008F4D98" w:rsidRPr="00977660" w:rsidRDefault="00977660" w:rsidP="0087324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6B7A3E" w:rsidRPr="00AD36BC" w14:paraId="075A36B4" w14:textId="77777777" w:rsidTr="00FF7D1D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20DBD16" w14:textId="24C63C6B" w:rsidR="006B7A3E" w:rsidRPr="006B7A3E" w:rsidRDefault="00FF7D1D" w:rsidP="006B7A3E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2</w:t>
            </w:r>
          </w:p>
        </w:tc>
        <w:tc>
          <w:tcPr>
            <w:tcW w:w="5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41BC84F" w14:textId="7F348D65" w:rsidR="006B7A3E" w:rsidRPr="00AD36BC" w:rsidRDefault="006B7A3E" w:rsidP="0034745E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AD36BC">
              <w:rPr>
                <w:rFonts w:eastAsia="Times New Roman" w:cs="Times New Roman"/>
                <w:sz w:val="24"/>
                <w:szCs w:val="24"/>
                <w:lang w:val="ru-RU" w:eastAsia="ru-RU"/>
              </w:rPr>
              <w:t>Окрасочные работы на высоте, выполняемые на рабочих местах рабочих местах с территориально меняющимися рабочими зонами</w:t>
            </w:r>
            <w:r w:rsidR="0034745E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r w:rsidRPr="00AD36BC">
              <w:rPr>
                <w:rFonts w:eastAsia="Times New Roman" w:cs="Times New Roman"/>
                <w:sz w:val="24"/>
                <w:szCs w:val="24"/>
                <w:lang w:val="ru-RU" w:eastAsia="ru-RU"/>
              </w:rPr>
              <w:t>Окрасочные работы крыш зданий при отсутствии ограждений по их периметру;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68E07E4D" w14:textId="49BD2C3A" w:rsidR="006B7A3E" w:rsidRDefault="006B7A3E" w:rsidP="006B7A3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2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F94238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6B7A3E" w:rsidRPr="00AD36BC" w14:paraId="2667AED9" w14:textId="77777777" w:rsidTr="00FF7D1D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59A38168" w14:textId="64088E0A" w:rsidR="006B7A3E" w:rsidRPr="006B7A3E" w:rsidRDefault="00FF7D1D" w:rsidP="006B7A3E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3</w:t>
            </w:r>
          </w:p>
        </w:tc>
        <w:tc>
          <w:tcPr>
            <w:tcW w:w="5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0A85D07" w14:textId="245F9396" w:rsidR="006B7A3E" w:rsidRPr="00AD36BC" w:rsidRDefault="006B7A3E" w:rsidP="006B7A3E">
            <w:pPr>
              <w:spacing w:before="210" w:after="0"/>
              <w:rPr>
                <w:rFonts w:eastAsia="Times New Roman" w:cs="Times New Roman"/>
                <w:sz w:val="24"/>
                <w:szCs w:val="24"/>
                <w:lang w:val="ru-RU" w:eastAsia="ru-RU"/>
              </w:rPr>
            </w:pPr>
            <w:r w:rsidRPr="00AD36BC">
              <w:rPr>
                <w:rFonts w:eastAsia="Times New Roman" w:cs="Times New Roman"/>
                <w:sz w:val="24"/>
                <w:szCs w:val="24"/>
                <w:lang w:val="ru-RU" w:eastAsia="ru-RU"/>
              </w:rPr>
              <w:t>Окрасочные работы грузоподъемных кранов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0605C51D" w14:textId="79567F1D" w:rsidR="006B7A3E" w:rsidRDefault="006B7A3E" w:rsidP="006B7A3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2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F94238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6B7A3E" w:rsidRPr="00AD36BC" w14:paraId="1745AA25" w14:textId="77777777" w:rsidTr="00FF7D1D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260796F" w14:textId="373E062D" w:rsidR="006B7A3E" w:rsidRPr="00AD36BC" w:rsidRDefault="00FF7D1D" w:rsidP="006B7A3E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4</w:t>
            </w:r>
          </w:p>
        </w:tc>
        <w:tc>
          <w:tcPr>
            <w:tcW w:w="5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A1F49E7" w14:textId="41BF7A79" w:rsidR="006B7A3E" w:rsidRPr="00AD36BC" w:rsidRDefault="006B7A3E" w:rsidP="0034745E">
            <w:pPr>
              <w:spacing w:before="210" w:after="0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AD36BC">
              <w:rPr>
                <w:rFonts w:eastAsia="Times New Roman" w:cs="Times New Roman"/>
                <w:sz w:val="24"/>
                <w:szCs w:val="24"/>
                <w:lang w:val="ru-RU" w:eastAsia="ru-RU"/>
              </w:rPr>
              <w:t>Работы по очистке емкостей для лакокрасочных материалов, растворителей и разбавителей при необходимости нахождения работников внутри емкостей</w:t>
            </w:r>
            <w:r w:rsidR="0034745E">
              <w:rPr>
                <w:rFonts w:eastAsia="Times New Roman" w:cs="Times New Roman"/>
                <w:sz w:val="24"/>
                <w:szCs w:val="24"/>
                <w:lang w:val="ru-RU" w:eastAsia="ru-RU"/>
              </w:rPr>
              <w:t xml:space="preserve">. </w:t>
            </w:r>
            <w:r w:rsidRPr="00AD36BC">
              <w:rPr>
                <w:rFonts w:eastAsia="Times New Roman" w:cs="Times New Roman"/>
                <w:sz w:val="24"/>
                <w:szCs w:val="24"/>
                <w:lang w:val="ru-RU" w:eastAsia="ru-RU"/>
              </w:rPr>
              <w:t>Окрасочные работы в местах, опасных в отношении загазованности, взрывоопасности и поражения электрическим током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</w:tcPr>
          <w:p w14:paraId="3D62EDB2" w14:textId="065777C5" w:rsidR="006B7A3E" w:rsidRDefault="006B7A3E" w:rsidP="006B7A3E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F94238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 w:rsidRPr="00F94238"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8F4D98" w14:paraId="29539B32" w14:textId="77777777" w:rsidTr="00FF7D1D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23F85243" w14:textId="617FBF71" w:rsidR="008F4D98" w:rsidRPr="00FF7D1D" w:rsidRDefault="00FF7D1D" w:rsidP="00873242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5</w:t>
            </w:r>
          </w:p>
        </w:tc>
        <w:tc>
          <w:tcPr>
            <w:tcW w:w="5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8789143" w14:textId="77777777" w:rsidR="008F4D98" w:rsidRPr="00873242" w:rsidRDefault="00D7704F" w:rsidP="00873242">
            <w:pPr>
              <w:ind w:firstLine="5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732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при выполнении окрасочных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4695E4E" w14:textId="56B0AC05" w:rsidR="008F4D98" w:rsidRDefault="00977660" w:rsidP="0087324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8F4D98" w14:paraId="1DBDAF1F" w14:textId="77777777" w:rsidTr="00FF7D1D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75A43C" w14:textId="7CE03CBF" w:rsidR="008F4D98" w:rsidRPr="00FF7D1D" w:rsidRDefault="00FF7D1D" w:rsidP="00873242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6</w:t>
            </w:r>
          </w:p>
        </w:tc>
        <w:tc>
          <w:tcPr>
            <w:tcW w:w="5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72A47D2" w14:textId="77777777" w:rsidR="008F4D98" w:rsidRPr="00873242" w:rsidRDefault="00D7704F" w:rsidP="00873242">
            <w:pPr>
              <w:ind w:firstLine="57"/>
              <w:jc w:val="both"/>
              <w:rPr>
                <w:lang w:val="ru-RU"/>
              </w:rPr>
            </w:pPr>
            <w:r w:rsidRPr="008732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к поведению работника во время работы.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C121BB4" w14:textId="4A81FD0B" w:rsidR="008F4D98" w:rsidRDefault="00977660" w:rsidP="0087324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8F4D98" w14:paraId="155C3156" w14:textId="77777777" w:rsidTr="00FF7D1D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0F3ECDD" w14:textId="41875E67" w:rsidR="008F4D98" w:rsidRPr="00FF7D1D" w:rsidRDefault="00FF7D1D" w:rsidP="00873242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</w:p>
        </w:tc>
        <w:tc>
          <w:tcPr>
            <w:tcW w:w="5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78D2A164" w14:textId="77777777" w:rsidR="008F4D98" w:rsidRPr="00873242" w:rsidRDefault="00D7704F" w:rsidP="00873242">
            <w:pPr>
              <w:ind w:firstLine="57"/>
              <w:jc w:val="both"/>
              <w:rPr>
                <w:lang w:val="ru-RU"/>
              </w:rPr>
            </w:pPr>
            <w:r w:rsidRPr="008732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Требования безопасности, предъявляемые к оборудованию, инструментам, приспособлениям, которые будут применяться во время работы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38661A1" w14:textId="5248DE39" w:rsidR="008F4D98" w:rsidRDefault="00977660" w:rsidP="0087324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</w:t>
            </w:r>
            <w:r>
              <w:rPr>
                <w:rFonts w:hAnsi="Times New Roman" w:cs="Times New Roman"/>
                <w:color w:val="000000"/>
                <w:sz w:val="24"/>
                <w:szCs w:val="24"/>
              </w:rPr>
              <w:t>,5</w:t>
            </w:r>
          </w:p>
        </w:tc>
      </w:tr>
      <w:tr w:rsidR="008F4D98" w14:paraId="7B839549" w14:textId="77777777" w:rsidTr="00FF7D1D">
        <w:tc>
          <w:tcPr>
            <w:tcW w:w="7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3BEB52A9" w14:textId="013D685E" w:rsidR="008F4D98" w:rsidRPr="00FF7D1D" w:rsidRDefault="00FF7D1D" w:rsidP="00873242">
            <w:pPr>
              <w:ind w:firstLine="284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8</w:t>
            </w:r>
          </w:p>
        </w:tc>
        <w:tc>
          <w:tcPr>
            <w:tcW w:w="5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4DCEE7F3" w14:textId="77777777" w:rsidR="008F4D98" w:rsidRPr="00873242" w:rsidRDefault="00D7704F" w:rsidP="00873242">
            <w:pPr>
              <w:ind w:firstLine="5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 w:rsidRPr="00873242"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Практические занятия по формированию умений и навыков безопасного выполнения окрасочных работ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5A524DB" w14:textId="3422146E" w:rsidR="008F4D98" w:rsidRPr="00977660" w:rsidRDefault="00FF7D1D" w:rsidP="0087324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  <w:t>0,5</w:t>
            </w:r>
          </w:p>
        </w:tc>
      </w:tr>
      <w:tr w:rsidR="008F4D98" w14:paraId="0A14BED7" w14:textId="77777777" w:rsidTr="00FF7D1D">
        <w:tc>
          <w:tcPr>
            <w:tcW w:w="66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1B8CE49A" w14:textId="77777777" w:rsidR="008F4D98" w:rsidRDefault="00D7704F" w:rsidP="0087324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</w:rPr>
            </w:pPr>
            <w:proofErr w:type="spellStart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Итого</w:t>
            </w:r>
            <w:proofErr w:type="spellEnd"/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</w:rPr>
              <w:t>:</w:t>
            </w:r>
          </w:p>
        </w:tc>
        <w:tc>
          <w:tcPr>
            <w:tcW w:w="0" w:type="auto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14:paraId="072AA551" w14:textId="503C9E92" w:rsidR="008F4D98" w:rsidRPr="00977660" w:rsidRDefault="00FF7D1D" w:rsidP="00873242">
            <w:pPr>
              <w:ind w:firstLine="567"/>
              <w:jc w:val="both"/>
              <w:rPr>
                <w:rFonts w:hAnsi="Times New Roman" w:cs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hAnsi="Times New Roman" w:cs="Times New Roman"/>
                <w:b/>
                <w:bCs/>
                <w:color w:val="000000"/>
                <w:sz w:val="24"/>
                <w:szCs w:val="24"/>
                <w:lang w:val="ru-RU"/>
              </w:rPr>
              <w:t>4</w:t>
            </w:r>
          </w:p>
        </w:tc>
      </w:tr>
    </w:tbl>
    <w:p w14:paraId="58E9EA3D" w14:textId="0006F8EA" w:rsidR="008F4D98" w:rsidRPr="00873242" w:rsidRDefault="00873242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r w:rsidR="00D7704F"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.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Содержание Программы</w:t>
      </w:r>
    </w:p>
    <w:p w14:paraId="67ADFAB8" w14:textId="552493C1" w:rsidR="006B7A3E" w:rsidRPr="006B7A3E" w:rsidRDefault="006B7A3E" w:rsidP="006B7A3E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1</w:t>
      </w: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B7A3E">
        <w:rPr>
          <w:rFonts w:eastAsia="Times New Roman" w:cs="Times New Roman"/>
          <w:sz w:val="24"/>
          <w:szCs w:val="24"/>
          <w:lang w:val="ru-RU" w:eastAsia="ru-RU"/>
        </w:rPr>
        <w:t>Окрасочные работы крупногабаритных изделий вне окрасочных камер;</w:t>
      </w:r>
    </w:p>
    <w:p w14:paraId="187849DA" w14:textId="1C437026" w:rsidR="006B7A3E" w:rsidRPr="006B7A3E" w:rsidRDefault="006B7A3E" w:rsidP="006B7A3E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2 </w:t>
      </w:r>
      <w:r w:rsidRPr="006B7A3E">
        <w:rPr>
          <w:rFonts w:eastAsia="Times New Roman" w:cs="Times New Roman"/>
          <w:sz w:val="24"/>
          <w:szCs w:val="24"/>
          <w:lang w:val="ru-RU" w:eastAsia="ru-RU"/>
        </w:rPr>
        <w:t>Окрасочные работы на высоте, выполняемые на рабочих местах рабочих местах с территориально меняющимися рабочими зонами; Окрасочные работы крыш зданий при отсутствии ограждений по их периметру</w:t>
      </w:r>
    </w:p>
    <w:p w14:paraId="59B5DDFA" w14:textId="370555B7" w:rsidR="006B7A3E" w:rsidRPr="006B7A3E" w:rsidRDefault="006B7A3E" w:rsidP="006B7A3E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proofErr w:type="gramStart"/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3 </w:t>
      </w: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6B7A3E">
        <w:rPr>
          <w:rFonts w:eastAsia="Times New Roman" w:cs="Times New Roman"/>
          <w:sz w:val="24"/>
          <w:szCs w:val="24"/>
          <w:lang w:val="ru-RU" w:eastAsia="ru-RU"/>
        </w:rPr>
        <w:t>Окрасочные</w:t>
      </w:r>
      <w:proofErr w:type="gramEnd"/>
      <w:r w:rsidRPr="006B7A3E">
        <w:rPr>
          <w:rFonts w:eastAsia="Times New Roman" w:cs="Times New Roman"/>
          <w:sz w:val="24"/>
          <w:szCs w:val="24"/>
          <w:lang w:val="ru-RU" w:eastAsia="ru-RU"/>
        </w:rPr>
        <w:t xml:space="preserve"> работы грузоподъемных кранов</w:t>
      </w:r>
    </w:p>
    <w:p w14:paraId="0B26DB3C" w14:textId="3A1D7F1C" w:rsidR="006B7A3E" w:rsidRDefault="006B7A3E" w:rsidP="006B7A3E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proofErr w:type="gramStart"/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 </w:t>
      </w:r>
      <w:r w:rsidR="00FF7D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4</w:t>
      </w:r>
      <w:proofErr w:type="gramEnd"/>
      <w:r w:rsidRPr="006B7A3E">
        <w:rPr>
          <w:rFonts w:eastAsia="Times New Roman" w:cs="Times New Roman"/>
          <w:sz w:val="24"/>
          <w:szCs w:val="24"/>
          <w:lang w:val="ru-RU" w:eastAsia="ru-RU"/>
        </w:rPr>
        <w:t>; Работы по очистке емкостей для лакокрасочных материалов, растворителей и разбавителей при необходимости нахождения работников внутри емкостей</w:t>
      </w:r>
      <w:r>
        <w:rPr>
          <w:rFonts w:eastAsia="Times New Roman" w:cs="Times New Roman"/>
          <w:sz w:val="24"/>
          <w:szCs w:val="24"/>
          <w:lang w:val="ru-RU" w:eastAsia="ru-RU"/>
        </w:rPr>
        <w:t>.</w:t>
      </w:r>
      <w:r w:rsidRPr="006B7A3E">
        <w:rPr>
          <w:rFonts w:eastAsia="Times New Roman" w:cs="Times New Roman"/>
          <w:sz w:val="24"/>
          <w:szCs w:val="24"/>
          <w:lang w:val="ru-RU" w:eastAsia="ru-RU"/>
        </w:rPr>
        <w:t xml:space="preserve"> Окрасочные работы в местах, опасных в отношении загазованности, взрывоопасности и поражения электрическим током</w:t>
      </w:r>
    </w:p>
    <w:p w14:paraId="38E8FD65" w14:textId="5965FCEC" w:rsidR="00FF7D1D" w:rsidRPr="00873242" w:rsidRDefault="00FF7D1D" w:rsidP="00FF7D1D">
      <w:pPr>
        <w:ind w:firstLine="57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Тема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5</w:t>
      </w: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 </w:t>
      </w: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Требования при выполнении окрасочных работ</w:t>
      </w:r>
    </w:p>
    <w:p w14:paraId="18A2238D" w14:textId="70EF8FA2" w:rsidR="00FF7D1D" w:rsidRPr="006B7A3E" w:rsidRDefault="00FF7D1D" w:rsidP="006B7A3E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</w:p>
    <w:p w14:paraId="6CB53E8C" w14:textId="29069696" w:rsidR="006B7A3E" w:rsidRPr="006B7A3E" w:rsidRDefault="006B7A3E" w:rsidP="006B7A3E">
      <w:pPr>
        <w:spacing w:before="210" w:after="0"/>
        <w:rPr>
          <w:rFonts w:eastAsia="Times New Roman" w:cs="Times New Roman"/>
          <w:sz w:val="24"/>
          <w:szCs w:val="24"/>
          <w:lang w:val="ru-RU" w:eastAsia="ru-RU"/>
        </w:rPr>
      </w:pP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6</w:t>
      </w:r>
      <w:r w:rsidR="00FF7D1D">
        <w:rPr>
          <w:rFonts w:eastAsia="Times New Roman" w:cs="Times New Roman"/>
          <w:sz w:val="24"/>
          <w:szCs w:val="24"/>
          <w:lang w:val="ru-RU" w:eastAsia="ru-RU"/>
        </w:rPr>
        <w:t xml:space="preserve"> </w:t>
      </w:r>
      <w:r w:rsidRPr="0034745E">
        <w:rPr>
          <w:rFonts w:hAnsi="Times New Roman" w:cs="Times New Roman"/>
          <w:color w:val="000000"/>
          <w:sz w:val="24"/>
          <w:szCs w:val="24"/>
          <w:lang w:val="ru-RU"/>
        </w:rPr>
        <w:t>Действия работника перед началом выполнения окрасочных работ</w:t>
      </w:r>
    </w:p>
    <w:p w14:paraId="389C852E" w14:textId="2A64FAC2" w:rsidR="006B7A3E" w:rsidRPr="0034745E" w:rsidRDefault="006B7A3E" w:rsidP="006B7A3E">
      <w:pPr>
        <w:jc w:val="both"/>
        <w:rPr>
          <w:lang w:val="ru-RU"/>
        </w:rPr>
      </w:pP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Pr="006B7A3E">
        <w:rPr>
          <w:rFonts w:eastAsia="Times New Roman" w:cs="Times New Roman"/>
          <w:b/>
          <w:bCs/>
          <w:sz w:val="24"/>
          <w:szCs w:val="24"/>
          <w:lang w:val="ru-RU" w:eastAsia="ru-RU"/>
        </w:rPr>
        <w:t>7</w:t>
      </w:r>
      <w:r w:rsidRPr="006B7A3E">
        <w:rPr>
          <w:rFonts w:eastAsia="Times New Roman" w:cs="Times New Roman"/>
          <w:sz w:val="24"/>
          <w:szCs w:val="24"/>
          <w:lang w:val="ru-RU" w:eastAsia="ru-RU"/>
        </w:rPr>
        <w:t>.</w:t>
      </w:r>
      <w:r w:rsidR="0034745E" w:rsidRPr="0034745E"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 w:rsidR="0034745E" w:rsidRPr="00873242">
        <w:rPr>
          <w:rFonts w:hAnsi="Times New Roman" w:cs="Times New Roman"/>
          <w:color w:val="000000"/>
          <w:sz w:val="24"/>
          <w:szCs w:val="24"/>
          <w:lang w:val="ru-RU"/>
        </w:rPr>
        <w:t>Требования безопасности, предъявляемые к оборудованию, инструментам, приспособлениям, которые будут применяться во время работы</w:t>
      </w:r>
    </w:p>
    <w:p w14:paraId="3FD1CD72" w14:textId="2F9C17B8" w:rsidR="008F4D98" w:rsidRPr="00873242" w:rsidRDefault="00D7704F" w:rsidP="00FF7D1D">
      <w:pPr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Тема </w:t>
      </w:r>
      <w:r w:rsidR="00FF7D1D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8</w:t>
      </w: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 Практические занятия по формированию умений и навыков безопасного выполнения окрасочных работ</w:t>
      </w:r>
    </w:p>
    <w:p w14:paraId="6EC3749D" w14:textId="77777777" w:rsidR="008F4D98" w:rsidRPr="00873242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подготовке металлических поверхностей по окраску</w:t>
      </w:r>
      <w:r w:rsidRPr="00873242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.</w:t>
      </w:r>
    </w:p>
    <w:p w14:paraId="5B5DA1F2" w14:textId="77777777" w:rsidR="008F4D98" w:rsidRPr="00873242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подготовке деревянных поверхностей под окраску</w:t>
      </w:r>
    </w:p>
    <w:p w14:paraId="321AA4F2" w14:textId="77777777" w:rsidR="008F4D98" w:rsidRPr="00873242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использования приборов контроля и исправности СПИ.</w:t>
      </w:r>
    </w:p>
    <w:p w14:paraId="43369E32" w14:textId="77777777" w:rsidR="008F4D98" w:rsidRPr="00873242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работе с растворителем, разбавителем и другими вспомогательными материалами</w:t>
      </w:r>
    </w:p>
    <w:p w14:paraId="215FCC8B" w14:textId="77777777" w:rsidR="008F4D98" w:rsidRPr="00873242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работе с пневмоинструментом</w:t>
      </w:r>
    </w:p>
    <w:p w14:paraId="7336A4F1" w14:textId="2A55B12B" w:rsidR="008F4D98" w:rsidRPr="00873242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</w:t>
      </w:r>
      <w:r w:rsidR="00982CF1">
        <w:rPr>
          <w:rFonts w:hAnsi="Times New Roman" w:cs="Times New Roman"/>
          <w:color w:val="000000"/>
          <w:sz w:val="24"/>
          <w:szCs w:val="24"/>
          <w:lang w:val="ru-RU"/>
        </w:rPr>
        <w:t>о</w:t>
      </w: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 использовании технического оснащения, необходимого для проведения окрасочных работ</w:t>
      </w:r>
    </w:p>
    <w:p w14:paraId="1262B773" w14:textId="6CED44D7" w:rsidR="008F4D98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Отработка практических навыков при оказании первой медицинской помощи пострадавшим при отравлении</w:t>
      </w:r>
    </w:p>
    <w:p w14:paraId="372C2E0B" w14:textId="77777777" w:rsidR="00982CF1" w:rsidRPr="00E13E49" w:rsidRDefault="00982CF1" w:rsidP="00982CF1">
      <w:pPr>
        <w:pStyle w:val="ConsPlusTitle"/>
        <w:ind w:left="567" w:right="-612" w:firstLine="851"/>
        <w:outlineLvl w:val="1"/>
        <w:rPr>
          <w:rFonts w:ascii="Times New Roman" w:hAnsi="Times New Roman" w:cs="Times New Roman"/>
          <w:sz w:val="24"/>
          <w:szCs w:val="24"/>
        </w:rPr>
      </w:pPr>
      <w:bookmarkStart w:id="0" w:name="_Hlk130201318"/>
      <w:r>
        <w:rPr>
          <w:rFonts w:ascii="Times New Roman" w:hAnsi="Times New Roman" w:cs="Times New Roman"/>
          <w:color w:val="333333"/>
          <w:sz w:val="24"/>
          <w:szCs w:val="24"/>
        </w:rPr>
        <w:t>5</w:t>
      </w:r>
      <w:r w:rsidRPr="00ED31E9">
        <w:rPr>
          <w:rFonts w:ascii="Times New Roman" w:hAnsi="Times New Roman" w:cs="Times New Roman"/>
          <w:color w:val="333333"/>
          <w:sz w:val="24"/>
          <w:szCs w:val="24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color w:val="333333"/>
          <w:sz w:val="24"/>
          <w:szCs w:val="24"/>
        </w:rPr>
        <w:t> </w:t>
      </w:r>
      <w:r w:rsidRPr="00E13E49">
        <w:rPr>
          <w:rFonts w:ascii="Times New Roman" w:hAnsi="Times New Roman" w:cs="Times New Roman"/>
          <w:sz w:val="24"/>
          <w:szCs w:val="24"/>
        </w:rPr>
        <w:t>Условия реализации Программы</w:t>
      </w:r>
    </w:p>
    <w:p w14:paraId="34EF3742" w14:textId="1B8BA903" w:rsidR="00982CF1" w:rsidRDefault="00982CF1" w:rsidP="00982CF1">
      <w:pPr>
        <w:pStyle w:val="2"/>
        <w:spacing w:before="0"/>
        <w:ind w:right="-22"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982CF1">
        <w:rPr>
          <w:rFonts w:asciiTheme="minorHAnsi" w:hAnsiTheme="minorHAnsi" w:cstheme="minorHAnsi"/>
          <w:color w:val="auto"/>
          <w:sz w:val="24"/>
          <w:szCs w:val="24"/>
          <w:lang w:val="ru-RU"/>
        </w:rPr>
        <w:t>5.1.</w:t>
      </w:r>
      <w:r w:rsidRPr="006B08A6">
        <w:rPr>
          <w:rFonts w:asciiTheme="minorHAnsi" w:hAnsiTheme="minorHAnsi" w:cstheme="minorHAnsi"/>
          <w:b/>
          <w:bCs/>
          <w:color w:val="auto"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>Категория</w:t>
      </w:r>
      <w:r w:rsidRPr="006B08A6">
        <w:rPr>
          <w:rFonts w:asciiTheme="minorHAnsi" w:hAnsiTheme="minorHAnsi" w:cstheme="minorHAnsi"/>
          <w:color w:val="auto"/>
          <w:spacing w:val="-1"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color w:val="auto"/>
          <w:spacing w:val="-2"/>
          <w:sz w:val="24"/>
          <w:szCs w:val="24"/>
          <w:lang w:val="ru-RU"/>
        </w:rPr>
        <w:t>слушателей</w:t>
      </w:r>
      <w:r w:rsidRPr="006B08A6">
        <w:rPr>
          <w:rFonts w:asciiTheme="minorHAnsi" w:hAnsiTheme="minorHAnsi" w:cstheme="minorHAnsi"/>
          <w:b/>
          <w:bCs/>
          <w:color w:val="auto"/>
          <w:spacing w:val="-2"/>
          <w:sz w:val="24"/>
          <w:szCs w:val="24"/>
          <w:lang w:val="ru-RU"/>
        </w:rPr>
        <w:t xml:space="preserve">: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  <w14:shadow w14:blurRad="38100" w14:dist="25400" w14:dir="5400000" w14:sx="100000" w14:sy="100000" w14:kx="0" w14:ky="0" w14:algn="ctr">
            <w14:srgbClr w14:val="6E747A">
              <w14:alpha w14:val="57000"/>
            </w14:srgb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работники, чья деятельность связана с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окрасочными</w:t>
      </w:r>
      <w:r>
        <w:rPr>
          <w:rFonts w:hAnsi="Times New Roman" w:cs="Times New Roman"/>
          <w:color w:val="000000"/>
          <w:sz w:val="24"/>
          <w:szCs w:val="24"/>
          <w:lang w:val="ru-RU"/>
        </w:rPr>
        <w:t xml:space="preserve"> </w:t>
      </w:r>
      <w:r>
        <w:rPr>
          <w:rFonts w:hAnsi="Times New Roman" w:cs="Times New Roman"/>
          <w:color w:val="000000"/>
          <w:sz w:val="24"/>
          <w:szCs w:val="24"/>
          <w:lang w:val="ru-RU"/>
        </w:rPr>
        <w:t>работами</w:t>
      </w:r>
    </w:p>
    <w:p w14:paraId="5827C1F5" w14:textId="66E52B9E" w:rsidR="00982CF1" w:rsidRPr="006B08A6" w:rsidRDefault="00982CF1" w:rsidP="00982CF1">
      <w:pPr>
        <w:pStyle w:val="2"/>
        <w:spacing w:before="0"/>
        <w:ind w:right="-22" w:firstLine="567"/>
        <w:jc w:val="both"/>
        <w:rPr>
          <w:rFonts w:asciiTheme="minorHAnsi" w:hAnsiTheme="minorHAnsi" w:cstheme="minorHAnsi"/>
          <w:color w:val="auto"/>
          <w:sz w:val="24"/>
          <w:szCs w:val="24"/>
          <w:lang w:val="ru-RU"/>
        </w:rPr>
      </w:pPr>
      <w:r w:rsidRPr="006B08A6">
        <w:rPr>
          <w:rFonts w:asciiTheme="minorHAnsi" w:hAnsiTheme="minorHAnsi" w:cstheme="minorHAnsi"/>
          <w:bCs/>
          <w:sz w:val="24"/>
          <w:szCs w:val="24"/>
          <w:lang w:val="ru-RU"/>
        </w:rPr>
        <w:t xml:space="preserve"> </w:t>
      </w:r>
      <w:r w:rsidRPr="006B08A6">
        <w:rPr>
          <w:rFonts w:asciiTheme="minorHAnsi" w:hAnsiTheme="minorHAnsi" w:cstheme="minorHAnsi"/>
          <w:bCs/>
          <w:color w:val="auto"/>
          <w:sz w:val="24"/>
          <w:szCs w:val="24"/>
          <w:lang w:val="ru-RU"/>
        </w:rPr>
        <w:t xml:space="preserve">5.2. Обучение 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осуществляется с отрывом от производства по </w:t>
      </w:r>
      <w:r w:rsidR="00FF7D1D">
        <w:rPr>
          <w:rFonts w:asciiTheme="minorHAnsi" w:hAnsiTheme="minorHAnsi" w:cstheme="minorHAnsi"/>
          <w:color w:val="auto"/>
          <w:sz w:val="24"/>
          <w:szCs w:val="24"/>
          <w:lang w:val="ru-RU"/>
        </w:rPr>
        <w:t>4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-часовой программе, включающей </w:t>
      </w:r>
      <w:r w:rsidR="00FF7D1D">
        <w:rPr>
          <w:rFonts w:asciiTheme="minorHAnsi" w:hAnsiTheme="minorHAnsi" w:cstheme="minorHAnsi"/>
          <w:color w:val="auto"/>
          <w:sz w:val="24"/>
          <w:szCs w:val="24"/>
          <w:lang w:val="ru-RU"/>
        </w:rPr>
        <w:t>3,5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</w:t>
      </w:r>
      <w:r w:rsidR="00FF7D1D">
        <w:rPr>
          <w:rFonts w:asciiTheme="minorHAnsi" w:hAnsiTheme="minorHAnsi" w:cstheme="minorHAnsi"/>
          <w:color w:val="auto"/>
          <w:sz w:val="24"/>
          <w:szCs w:val="24"/>
          <w:lang w:val="ru-RU"/>
        </w:rPr>
        <w:t>а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аудиторных занятий и </w:t>
      </w:r>
      <w:r w:rsidR="00FF7D1D">
        <w:rPr>
          <w:rFonts w:asciiTheme="minorHAnsi" w:hAnsiTheme="minorHAnsi" w:cstheme="minorHAnsi"/>
          <w:color w:val="auto"/>
          <w:sz w:val="24"/>
          <w:szCs w:val="24"/>
          <w:lang w:val="ru-RU"/>
        </w:rPr>
        <w:t>0,5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час</w:t>
      </w:r>
      <w:r w:rsidR="00FF7D1D">
        <w:rPr>
          <w:rFonts w:asciiTheme="minorHAnsi" w:hAnsiTheme="minorHAnsi" w:cstheme="minorHAnsi"/>
          <w:color w:val="auto"/>
          <w:sz w:val="24"/>
          <w:szCs w:val="24"/>
          <w:lang w:val="ru-RU"/>
        </w:rPr>
        <w:t>а</w:t>
      </w:r>
      <w:r w:rsidRPr="006B08A6">
        <w:rPr>
          <w:rFonts w:asciiTheme="minorHAnsi" w:hAnsiTheme="minorHAnsi" w:cstheme="minorHAnsi"/>
          <w:color w:val="auto"/>
          <w:sz w:val="24"/>
          <w:szCs w:val="24"/>
          <w:lang w:val="ru-RU"/>
        </w:rPr>
        <w:t xml:space="preserve"> практических занятий по формированию умений и навыков безопасного выполнения работ. Практические занятия проводиться с применением технических средств обучения и наглядных пособий.</w:t>
      </w:r>
    </w:p>
    <w:p w14:paraId="0848ABD3" w14:textId="77777777" w:rsidR="00982CF1" w:rsidRPr="00841420" w:rsidRDefault="00982CF1" w:rsidP="00982CF1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5.4. Форма обучения - очная, с отрывом от работы. Могут использоваться элементы самостоятельного изучения Программы, модульные и компьютерные программы, а также дистанционное обучение.</w:t>
      </w:r>
    </w:p>
    <w:p w14:paraId="66F46CA1" w14:textId="77777777" w:rsidR="00982CF1" w:rsidRPr="00841420" w:rsidRDefault="00982CF1" w:rsidP="00982CF1">
      <w:pPr>
        <w:autoSpaceDE w:val="0"/>
        <w:autoSpaceDN w:val="0"/>
        <w:adjustRightInd w:val="0"/>
        <w:ind w:right="-22" w:firstLine="567"/>
        <w:jc w:val="both"/>
        <w:rPr>
          <w:sz w:val="24"/>
          <w:szCs w:val="24"/>
          <w:lang w:val="ru-RU"/>
        </w:rPr>
      </w:pPr>
      <w:r w:rsidRPr="00841420">
        <w:rPr>
          <w:sz w:val="24"/>
          <w:szCs w:val="24"/>
          <w:lang w:val="ru-RU"/>
        </w:rPr>
        <w:t>5.5. Средства обучения: наглядные учебные материалы, нормативные правовые акты и локальные нормативные акты по охране труда, электронные носители информации с возможностью аудио- и видео- воспроизведения.</w:t>
      </w:r>
    </w:p>
    <w:bookmarkEnd w:id="0"/>
    <w:p w14:paraId="70248107" w14:textId="1974B86D" w:rsidR="008F4D98" w:rsidRDefault="00982CF1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6. </w:t>
      </w:r>
      <w:proofErr w:type="spellStart"/>
      <w:r w:rsidR="00D7704F">
        <w:rPr>
          <w:rFonts w:hAnsi="Times New Roman" w:cs="Times New Roman"/>
          <w:b/>
          <w:bCs/>
          <w:color w:val="000000"/>
          <w:sz w:val="24"/>
          <w:szCs w:val="24"/>
        </w:rPr>
        <w:t>Используемые</w:t>
      </w:r>
      <w:proofErr w:type="spellEnd"/>
      <w:r w:rsidR="00D7704F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7704F">
        <w:rPr>
          <w:rFonts w:hAnsi="Times New Roman" w:cs="Times New Roman"/>
          <w:b/>
          <w:bCs/>
          <w:color w:val="000000"/>
          <w:sz w:val="24"/>
          <w:szCs w:val="24"/>
        </w:rPr>
        <w:t>нормативно-правовые</w:t>
      </w:r>
      <w:proofErr w:type="spellEnd"/>
      <w:r w:rsidR="00D7704F">
        <w:rPr>
          <w:rFonts w:hAnsi="Times New Roman" w:cs="Times New Roman"/>
          <w:b/>
          <w:bCs/>
          <w:color w:val="000000"/>
          <w:sz w:val="24"/>
          <w:szCs w:val="24"/>
        </w:rPr>
        <w:t xml:space="preserve"> </w:t>
      </w:r>
      <w:proofErr w:type="spellStart"/>
      <w:r w:rsidR="00D7704F">
        <w:rPr>
          <w:rFonts w:hAnsi="Times New Roman" w:cs="Times New Roman"/>
          <w:b/>
          <w:bCs/>
          <w:color w:val="000000"/>
          <w:sz w:val="24"/>
          <w:szCs w:val="24"/>
        </w:rPr>
        <w:t>акты</w:t>
      </w:r>
      <w:proofErr w:type="spellEnd"/>
    </w:p>
    <w:p w14:paraId="4376E9F8" w14:textId="77777777" w:rsidR="008F4D98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</w:rPr>
      </w:pPr>
      <w:r>
        <w:rPr>
          <w:rFonts w:hAnsi="Times New Roman" w:cs="Times New Roman"/>
          <w:color w:val="000000"/>
          <w:sz w:val="24"/>
          <w:szCs w:val="24"/>
        </w:rPr>
        <w:t>Трудовой кодекс РФ.</w:t>
      </w:r>
    </w:p>
    <w:p w14:paraId="43FAB5D2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Постановление Правительства РФ от 24.12.2021 № 2464 «О порядке обучения по охране труда и проверки знания требований охраны труда».</w:t>
      </w:r>
    </w:p>
    <w:p w14:paraId="041E1442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Постановление Правительства РФ от 16.09.2020 № 1479 «Об утверждении Правил противопожарного режима в Российской Федерации».</w:t>
      </w:r>
    </w:p>
    <w:p w14:paraId="10FBC8B9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Приказ Минздравсоцразвития России от 01.06.2009 № 290н «Об утверждении Межотраслевых правил обеспечения работников специальной одеждой, специальной обувью и другими средствами индивидуальной защиты».</w:t>
      </w:r>
    </w:p>
    <w:p w14:paraId="26502325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Приказ Минздрава России от 28.01.2021 № 29н.</w:t>
      </w:r>
    </w:p>
    <w:p w14:paraId="6B611649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Приказ Минздравсоцразвития России от 04.05.2012 № 477н «Об утверждении перечня состояний, при которых оказывается первая помощь, и перечня мероприятий по оказанию первой помощи».</w:t>
      </w:r>
    </w:p>
    <w:p w14:paraId="06A0D22E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Федеральный закон от 28.12.2013 № 426-ФЗ «О специальной оценке условий труда».</w:t>
      </w:r>
    </w:p>
    <w:p w14:paraId="62ABD24D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Минтруда России от 28.10.2020 № 753н «Об </w:t>
      </w:r>
      <w:proofErr w:type="gramStart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утверждении Правил</w:t>
      </w:r>
      <w:proofErr w:type="gramEnd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 по охране труда при погрузочно-разгрузочных работах и размещении грузов».</w:t>
      </w:r>
    </w:p>
    <w:p w14:paraId="74AFB886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Минтруда России от 15.12.2020 № 903н «Об </w:t>
      </w:r>
      <w:proofErr w:type="gramStart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утверждении Правил</w:t>
      </w:r>
      <w:proofErr w:type="gramEnd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 по охране труда при эксплуатации электроустановок».</w:t>
      </w:r>
    </w:p>
    <w:p w14:paraId="1446E3BE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Минтруда России от 16.11.2020 № 782н «Об </w:t>
      </w:r>
      <w:proofErr w:type="gramStart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утверждении Правил</w:t>
      </w:r>
      <w:proofErr w:type="gramEnd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 по охране труда при работе на высоте».</w:t>
      </w:r>
    </w:p>
    <w:p w14:paraId="7E9BBB9F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Минтруда России от 27.11.2020 № 835н «Об </w:t>
      </w:r>
      <w:proofErr w:type="gramStart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утверждении Правил</w:t>
      </w:r>
      <w:proofErr w:type="gramEnd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 по охране труда при работе с инструментом и приспособлениями».</w:t>
      </w:r>
    </w:p>
    <w:p w14:paraId="3779CD88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contextualSpacing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Приказ Минтруда России от 18.11.2020 № 814н «Об </w:t>
      </w:r>
      <w:proofErr w:type="gramStart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утверждении Правил</w:t>
      </w:r>
      <w:proofErr w:type="gramEnd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 по охране труда при эксплуатации промышленного транспорта».</w:t>
      </w:r>
    </w:p>
    <w:p w14:paraId="56CE9D2B" w14:textId="77777777" w:rsidR="008F4D98" w:rsidRPr="00873242" w:rsidRDefault="00D7704F" w:rsidP="00982CF1">
      <w:pPr>
        <w:numPr>
          <w:ilvl w:val="0"/>
          <w:numId w:val="1"/>
        </w:numPr>
        <w:tabs>
          <w:tab w:val="clear" w:pos="720"/>
        </w:tabs>
        <w:ind w:left="0" w:right="180" w:firstLine="0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Приказ Министерства труда и социальной защиты Российской Федерации от 29.10.2021 № 776н «Об утверждении Примерного положения о системе управления охраной труда».</w:t>
      </w:r>
    </w:p>
    <w:p w14:paraId="3C4C0493" w14:textId="77777777" w:rsidR="00982CF1" w:rsidRPr="00E13E49" w:rsidRDefault="00982CF1" w:rsidP="00982CF1">
      <w:pPr>
        <w:pStyle w:val="ConsPlusTitle"/>
        <w:ind w:left="720"/>
        <w:outlineLvl w:val="1"/>
        <w:rPr>
          <w:rFonts w:ascii="Times New Roman" w:hAnsi="Times New Roman" w:cs="Times New Roman"/>
          <w:sz w:val="24"/>
          <w:szCs w:val="24"/>
        </w:rPr>
      </w:pPr>
      <w:bookmarkStart w:id="1" w:name="_Hlk130201452"/>
      <w:r>
        <w:rPr>
          <w:rFonts w:ascii="Times New Roman" w:hAnsi="Times New Roman" w:cs="Times New Roman"/>
          <w:sz w:val="24"/>
          <w:szCs w:val="24"/>
        </w:rPr>
        <w:t>7</w:t>
      </w:r>
      <w:r w:rsidRPr="00ED31E9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13E49">
        <w:rPr>
          <w:rFonts w:ascii="Times New Roman" w:hAnsi="Times New Roman" w:cs="Times New Roman"/>
          <w:sz w:val="24"/>
          <w:szCs w:val="24"/>
        </w:rPr>
        <w:t xml:space="preserve"> Оценка качества освоения Программы</w:t>
      </w:r>
    </w:p>
    <w:p w14:paraId="4B584CED" w14:textId="77777777" w:rsidR="00982CF1" w:rsidRPr="00E13E49" w:rsidRDefault="00982CF1" w:rsidP="00982CF1">
      <w:pPr>
        <w:pStyle w:val="ConsPlusNormal"/>
        <w:ind w:left="360" w:firstLine="0"/>
        <w:jc w:val="both"/>
        <w:rPr>
          <w:rFonts w:ascii="Times New Roman" w:hAnsi="Times New Roman" w:cs="Times New Roman"/>
          <w:sz w:val="24"/>
          <w:szCs w:val="24"/>
        </w:rPr>
      </w:pPr>
    </w:p>
    <w:p w14:paraId="158BEB8E" w14:textId="77777777" w:rsidR="00982CF1" w:rsidRPr="00E865EE" w:rsidRDefault="00982CF1" w:rsidP="00982CF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7.1.  Оценка качества освоения Программы включает текущий контроль успеваемости, промежуточную аттестацию по каждому разделу Программы и итоговую аттестацию.</w:t>
      </w:r>
    </w:p>
    <w:p w14:paraId="33D856B1" w14:textId="77777777" w:rsidR="00982CF1" w:rsidRPr="00E865EE" w:rsidRDefault="00982CF1" w:rsidP="00982CF1">
      <w:pPr>
        <w:pStyle w:val="ConsPlusNormal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Текущий контроль успеваемости и промежуточная аттестация слушателей проводится в форме тестирования.</w:t>
      </w:r>
    </w:p>
    <w:p w14:paraId="0D828F4F" w14:textId="77777777" w:rsidR="00982CF1" w:rsidRPr="00E865EE" w:rsidRDefault="00982CF1" w:rsidP="00982CF1">
      <w:pPr>
        <w:pStyle w:val="a3"/>
        <w:autoSpaceDE w:val="0"/>
        <w:autoSpaceDN w:val="0"/>
        <w:adjustRightInd w:val="0"/>
        <w:ind w:left="0"/>
        <w:jc w:val="both"/>
        <w:rPr>
          <w:rFonts w:ascii="Times New Roman" w:hAnsi="Times New Roman"/>
          <w:sz w:val="24"/>
          <w:szCs w:val="24"/>
        </w:rPr>
      </w:pPr>
      <w:r w:rsidRPr="00E865EE">
        <w:rPr>
          <w:rFonts w:ascii="Times New Roman" w:hAnsi="Times New Roman"/>
          <w:sz w:val="24"/>
          <w:szCs w:val="24"/>
        </w:rPr>
        <w:t>Освоение Программы завершается итоговой аттестацией. Форма проверки знаний требований охраны труда - устный опрос по билетам (вопросам).</w:t>
      </w:r>
    </w:p>
    <w:p w14:paraId="64C0765B" w14:textId="77777777" w:rsidR="00982CF1" w:rsidRPr="00E865EE" w:rsidRDefault="00982CF1" w:rsidP="00982CF1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 xml:space="preserve">7.2. Лица, получившие по итогам промежуточной аттестации неудовлетворительную оценку, к итоговой аттестации не допускаются. </w:t>
      </w:r>
    </w:p>
    <w:p w14:paraId="468964CA" w14:textId="77777777" w:rsidR="00982CF1" w:rsidRPr="00E865EE" w:rsidRDefault="00982CF1" w:rsidP="00982CF1">
      <w:pPr>
        <w:pStyle w:val="ConsPlusNormal"/>
        <w:spacing w:before="200"/>
        <w:ind w:firstLine="0"/>
        <w:jc w:val="both"/>
        <w:rPr>
          <w:rFonts w:ascii="Times New Roman" w:hAnsi="Times New Roman" w:cs="Times New Roman"/>
          <w:sz w:val="24"/>
          <w:szCs w:val="24"/>
        </w:rPr>
      </w:pPr>
      <w:r w:rsidRPr="00E865EE">
        <w:rPr>
          <w:rFonts w:ascii="Times New Roman" w:hAnsi="Times New Roman" w:cs="Times New Roman"/>
          <w:sz w:val="24"/>
          <w:szCs w:val="24"/>
        </w:rPr>
        <w:t>7.3. Результаты проверки знания требований охраны труда оформляются протоколом проверки знаний.</w:t>
      </w:r>
    </w:p>
    <w:p w14:paraId="1FEC6A28" w14:textId="061CCD9E" w:rsidR="00982CF1" w:rsidRPr="00E865EE" w:rsidRDefault="00982CF1" w:rsidP="00982CF1">
      <w:pPr>
        <w:pStyle w:val="ConsPlusNormal"/>
        <w:spacing w:before="200"/>
        <w:ind w:firstLine="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7.4. </w:t>
      </w:r>
      <w:r w:rsidRPr="00E865EE">
        <w:rPr>
          <w:rFonts w:ascii="Times New Roman" w:hAnsi="Times New Roman" w:cs="Times New Roman"/>
          <w:sz w:val="24"/>
          <w:szCs w:val="24"/>
        </w:rPr>
        <w:t>Лицам, успешно освоившим Программу и прошедшим итоговую аттестацию, выдается удостоверение о проверке знаний безопасных методов и приемов</w:t>
      </w:r>
      <w:r w:rsidR="0034745E">
        <w:rPr>
          <w:rFonts w:ascii="Times New Roman" w:hAnsi="Times New Roman" w:cs="Times New Roman"/>
          <w:sz w:val="24"/>
          <w:szCs w:val="24"/>
        </w:rPr>
        <w:t xml:space="preserve"> при проведении </w:t>
      </w:r>
      <w:proofErr w:type="gramStart"/>
      <w:r w:rsidR="0034745E">
        <w:rPr>
          <w:rFonts w:ascii="Times New Roman" w:hAnsi="Times New Roman" w:cs="Times New Roman"/>
          <w:sz w:val="24"/>
          <w:szCs w:val="24"/>
        </w:rPr>
        <w:t xml:space="preserve">окрасочных </w:t>
      </w:r>
      <w:r w:rsidRPr="00E865EE">
        <w:rPr>
          <w:rFonts w:ascii="Times New Roman" w:hAnsi="Times New Roman" w:cs="Times New Roman"/>
          <w:sz w:val="24"/>
          <w:szCs w:val="24"/>
        </w:rPr>
        <w:t xml:space="preserve"> работ</w:t>
      </w:r>
      <w:proofErr w:type="gramEnd"/>
      <w:r w:rsidR="0034745E">
        <w:rPr>
          <w:rFonts w:ascii="Times New Roman" w:hAnsi="Times New Roman" w:cs="Times New Roman"/>
          <w:sz w:val="24"/>
          <w:szCs w:val="24"/>
        </w:rPr>
        <w:t>.</w:t>
      </w:r>
      <w:r w:rsidRPr="00E865EE">
        <w:rPr>
          <w:rFonts w:ascii="Times New Roman" w:hAnsi="Times New Roman" w:cs="Times New Roman"/>
          <w:sz w:val="24"/>
          <w:szCs w:val="24"/>
        </w:rPr>
        <w:t xml:space="preserve"> </w:t>
      </w:r>
    </w:p>
    <w:bookmarkEnd w:id="1"/>
    <w:p w14:paraId="6CCB0CDB" w14:textId="4230C76D" w:rsidR="00982CF1" w:rsidRPr="00E865EE" w:rsidRDefault="00982CF1" w:rsidP="00982CF1">
      <w:pPr>
        <w:ind w:firstLine="567"/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  <w:r w:rsidRPr="00E865EE"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 xml:space="preserve">Экзаменационные билеты для проверки знаний по охране труда работников при </w:t>
      </w:r>
      <w:r>
        <w:rPr>
          <w:rFonts w:hAnsi="Times New Roman" w:cs="Times New Roman"/>
          <w:b/>
          <w:bCs/>
          <w:color w:val="000000"/>
          <w:sz w:val="24"/>
          <w:szCs w:val="24"/>
          <w:lang w:val="ru-RU"/>
        </w:rPr>
        <w:t>проведении окрасочных работ</w:t>
      </w:r>
    </w:p>
    <w:p w14:paraId="4F704E64" w14:textId="7A6C9CCB" w:rsidR="008F4D98" w:rsidRPr="00873242" w:rsidRDefault="00D7704F" w:rsidP="00873242">
      <w:pPr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1</w:t>
      </w:r>
    </w:p>
    <w:p w14:paraId="227C2F04" w14:textId="645F79D6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Воздействие на работников каких вредных и (или) опасных производственных факторов возможно при выполнении окрасочных работ</w:t>
      </w:r>
    </w:p>
    <w:p w14:paraId="6DE09825" w14:textId="1A83C95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 Какие требования необходимо соблюдать при подготовке поверхностей под окраску</w:t>
      </w:r>
    </w:p>
    <w:p w14:paraId="5C39A2D3" w14:textId="5D96E049" w:rsidR="008F4D98" w:rsidRDefault="00FF7D1D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3</w:t>
      </w:r>
      <w:r w:rsidR="00D7704F" w:rsidRPr="00873242">
        <w:rPr>
          <w:rFonts w:hAnsi="Times New Roman" w:cs="Times New Roman"/>
          <w:color w:val="000000"/>
          <w:sz w:val="24"/>
          <w:szCs w:val="24"/>
          <w:lang w:val="ru-RU"/>
        </w:rPr>
        <w:t>. Какими составами следует производить мойку и обезжиривание деталей и изделий перед окраской</w:t>
      </w:r>
    </w:p>
    <w:p w14:paraId="4EA19A74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A285B56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2</w:t>
      </w:r>
    </w:p>
    <w:p w14:paraId="14703FFE" w14:textId="7AE52A5F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 Что следует сделать при перерыве в работе, обнаружении обрыва шлангов и других неисправностей?</w:t>
      </w:r>
    </w:p>
    <w:p w14:paraId="31539F1C" w14:textId="00641813" w:rsidR="008F4D98" w:rsidRPr="00873242" w:rsidRDefault="00FF7D1D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2</w:t>
      </w:r>
      <w:r w:rsidR="00D7704F" w:rsidRPr="00873242">
        <w:rPr>
          <w:rFonts w:hAnsi="Times New Roman" w:cs="Times New Roman"/>
          <w:color w:val="000000"/>
          <w:sz w:val="24"/>
          <w:szCs w:val="24"/>
          <w:lang w:val="ru-RU"/>
        </w:rPr>
        <w:t>. Что запрещается делать при использовании пневмоинструмента?</w:t>
      </w:r>
    </w:p>
    <w:p w14:paraId="700BB29C" w14:textId="5A343648" w:rsidR="008F4D98" w:rsidRDefault="00FF7D1D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>
        <w:rPr>
          <w:rFonts w:hAnsi="Times New Roman" w:cs="Times New Roman"/>
          <w:color w:val="000000"/>
          <w:sz w:val="24"/>
          <w:szCs w:val="24"/>
          <w:lang w:val="ru-RU"/>
        </w:rPr>
        <w:t>3</w:t>
      </w:r>
      <w:r w:rsidR="00D7704F"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. Чем должно быть оснащено рабочее место оператора окрасочного </w:t>
      </w:r>
      <w:proofErr w:type="spellStart"/>
      <w:r w:rsidR="00D7704F" w:rsidRPr="00873242">
        <w:rPr>
          <w:rFonts w:hAnsi="Times New Roman" w:cs="Times New Roman"/>
          <w:color w:val="000000"/>
          <w:sz w:val="24"/>
          <w:szCs w:val="24"/>
          <w:lang w:val="ru-RU"/>
        </w:rPr>
        <w:t>роботокомплекса</w:t>
      </w:r>
      <w:proofErr w:type="spellEnd"/>
      <w:r w:rsidR="00D7704F" w:rsidRPr="00873242">
        <w:rPr>
          <w:rFonts w:hAnsi="Times New Roman" w:cs="Times New Roman"/>
          <w:color w:val="000000"/>
          <w:sz w:val="24"/>
          <w:szCs w:val="24"/>
          <w:lang w:val="ru-RU"/>
        </w:rPr>
        <w:t>?</w:t>
      </w:r>
    </w:p>
    <w:p w14:paraId="65CE2D79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BD008C8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3</w:t>
      </w:r>
    </w:p>
    <w:p w14:paraId="46ED88BE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Какой из перечисленных видов окрасочных работ представляет наименьшую опасность и вредность?</w:t>
      </w:r>
    </w:p>
    <w:p w14:paraId="21A3C1AF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Какой из перечисленных видов окрасочных работ представляет наименьшую опасность и вредность?</w:t>
      </w:r>
    </w:p>
    <w:p w14:paraId="224A1631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Как следует проводить окраску узлов, агрегатов, машин?</w:t>
      </w:r>
    </w:p>
    <w:p w14:paraId="483622DE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47B56B4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4</w:t>
      </w:r>
    </w:p>
    <w:p w14:paraId="1ABA083E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Подготовка деревянных поверхностей под окраску.</w:t>
      </w:r>
    </w:p>
    <w:p w14:paraId="6DDAE59F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Существуют ли ограничения на установку пусковой и распределительной электроаппаратуры в помещениях для окрасочных работ?</w:t>
      </w:r>
    </w:p>
    <w:p w14:paraId="01A80053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Что необходимо сделать после смены с обтирочными материалами?</w:t>
      </w:r>
    </w:p>
    <w:p w14:paraId="5A652B4A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FB6553E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5</w:t>
      </w:r>
    </w:p>
    <w:p w14:paraId="40F120D3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Что должна иметь тара с лакокрасочными покрытиями?</w:t>
      </w:r>
    </w:p>
    <w:p w14:paraId="7D851EA2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Разрешается ли разъединять шланги пульверизаторов во время подачи воздуха?</w:t>
      </w:r>
    </w:p>
    <w:p w14:paraId="76F520D6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Что необходимо использовать при окраске материалами, содержащими дихлорэтан и метанол?</w:t>
      </w:r>
    </w:p>
    <w:p w14:paraId="20A3651C" w14:textId="77777777" w:rsidR="00FF7D1D" w:rsidRDefault="00FF7D1D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51FDBB1" w14:textId="201354A8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Билет№ 6</w:t>
      </w:r>
    </w:p>
    <w:p w14:paraId="123C0206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Воздействие на работников каких вредных и (или) опасных производственных факторов возможно при выполнении окрасочных работ?</w:t>
      </w:r>
    </w:p>
    <w:p w14:paraId="23266929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Какие помещения следует считать рабочим местом при использовании автоматизированного и механизированного окрасочного оборудования?</w:t>
      </w:r>
    </w:p>
    <w:p w14:paraId="139D2097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Что необходимо сделать после смены с обтирочными материалами?</w:t>
      </w:r>
    </w:p>
    <w:p w14:paraId="40AFD5ED" w14:textId="34AEADDB" w:rsidR="00982CF1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C506C59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3598A5C2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7</w:t>
      </w:r>
    </w:p>
    <w:p w14:paraId="3C1BC9D6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Какие требования необходимо соблюдать при подготовке поверхностей под окраску?</w:t>
      </w:r>
    </w:p>
    <w:p w14:paraId="111ADFBA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Какими составами следует производить мойку и обезжиривание деталей и изделий перед окраской?</w:t>
      </w:r>
    </w:p>
    <w:p w14:paraId="4F0592E6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Разрешается ли применять бензол, пиробензол для обезжиривания деталей и изделий, а также в качестве растворителей и разбавителей для ЛКМ?</w:t>
      </w:r>
    </w:p>
    <w:p w14:paraId="129B080F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FE16151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8</w:t>
      </w:r>
    </w:p>
    <w:p w14:paraId="345F4CFF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Какой из перечисленных видов окрасочных работ представляет наименьшую опасность и вредность?</w:t>
      </w:r>
    </w:p>
    <w:p w14:paraId="4719B41E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Какой предел огнестойкости должны иметь окрасочные камеры?</w:t>
      </w:r>
    </w:p>
    <w:p w14:paraId="401FC8CD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Что необходимо сделать после смены с обтирочными материалами?</w:t>
      </w:r>
    </w:p>
    <w:p w14:paraId="33676286" w14:textId="376A9FDD" w:rsidR="00982CF1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083C013" w14:textId="77777777" w:rsidR="00FF7D1D" w:rsidRPr="00873242" w:rsidRDefault="00FF7D1D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10503EF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lastRenderedPageBreak/>
        <w:t>Билет № 9</w:t>
      </w:r>
    </w:p>
    <w:p w14:paraId="1874E27C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Что необходимо использовать при окраске материалами, содержащими дихлорэтан и метанол?</w:t>
      </w:r>
    </w:p>
    <w:p w14:paraId="57216FC9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Как должны очищаться рукоятки ручных малярных инструментов после окончания работы?</w:t>
      </w:r>
    </w:p>
    <w:p w14:paraId="38CA4976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Какие средства коллективной и индивидуальной защиты используются при окраске внутри кузова или фургона?</w:t>
      </w:r>
    </w:p>
    <w:p w14:paraId="273BE4A1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6A2E9068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10</w:t>
      </w:r>
    </w:p>
    <w:p w14:paraId="1766D581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Что необходимо использовать при окраске материалами, содержащими дихлорэтан и метанол?</w:t>
      </w:r>
    </w:p>
    <w:p w14:paraId="5F1962AB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Как должны очищаться рукоятки ручных малярных инструментов после окончания работы?</w:t>
      </w:r>
    </w:p>
    <w:p w14:paraId="6BEB2BC9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Подготовка деревянных поверхностей под окраску.</w:t>
      </w:r>
    </w:p>
    <w:p w14:paraId="115DF379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DEA6FE3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11</w:t>
      </w:r>
    </w:p>
    <w:p w14:paraId="15D31BE1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Что должна иметь тара с лакокрасочными покрытиями?</w:t>
      </w:r>
    </w:p>
    <w:p w14:paraId="5EE133FE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Разрешается ли разъединять шланги пульверизаторов во время подачи воздуха?</w:t>
      </w:r>
    </w:p>
    <w:p w14:paraId="00948C64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Что необходимо использовать при окраске материалами, содержащими дихлорэтан и метанол?</w:t>
      </w:r>
    </w:p>
    <w:p w14:paraId="5683CFB3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75C1EB06" w14:textId="77777777" w:rsidR="00982CF1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18DB2E71" w14:textId="7A504DB4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12</w:t>
      </w:r>
    </w:p>
    <w:p w14:paraId="2B9158E7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Какие требования необходимо соблюдать при подготовке поверхностей под окраску?</w:t>
      </w:r>
    </w:p>
    <w:p w14:paraId="020C6413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Какими составами следует производить мойку и обезжиривание деталей и изделий перед окраской?</w:t>
      </w:r>
    </w:p>
    <w:p w14:paraId="3067CB53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Разрешается ли применять бензол, пиробензол для обезжиривания деталей и изделий, а также в качестве растворителей и разбавителей для ЛКМ?</w:t>
      </w:r>
    </w:p>
    <w:p w14:paraId="0D0AFB52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5021D4D0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13</w:t>
      </w:r>
    </w:p>
    <w:p w14:paraId="3CEE1AA3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Какой из перечисленных видов окрасочных работ представляет наименьшую опасность и вредность?</w:t>
      </w:r>
    </w:p>
    <w:p w14:paraId="1580A859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Какой предел огнестойкости должны иметь окрасочные камеры?</w:t>
      </w:r>
    </w:p>
    <w:p w14:paraId="03C71C9A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Какой из перечисленных видов окрасочных работ представляет наименьшую опасность и вредность?</w:t>
      </w:r>
    </w:p>
    <w:p w14:paraId="4708B9FA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2B8469D8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14</w:t>
      </w:r>
    </w:p>
    <w:p w14:paraId="11DD46D5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1. Что необходимо сделать после смены с обтирочными материалами?</w:t>
      </w:r>
    </w:p>
    <w:p w14:paraId="70F3182B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Подготовка металлических поверхностей под окраску.</w:t>
      </w:r>
    </w:p>
    <w:p w14:paraId="38F30BB4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Растворители, разбавители и другие вспомогательные материала</w:t>
      </w:r>
    </w:p>
    <w:p w14:paraId="33A9DFD3" w14:textId="77777777" w:rsidR="00982CF1" w:rsidRPr="00873242" w:rsidRDefault="00982CF1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</w:p>
    <w:p w14:paraId="08F35D1A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Билет № 15</w:t>
      </w:r>
    </w:p>
    <w:p w14:paraId="7B4776D3" w14:textId="16FC68C3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1. Что должна иметь тара с лакокрасочными </w:t>
      </w:r>
      <w:proofErr w:type="gramStart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покрытии  во</w:t>
      </w:r>
      <w:proofErr w:type="gramEnd"/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 xml:space="preserve"> время подачи воздуха?</w:t>
      </w:r>
    </w:p>
    <w:p w14:paraId="7FA66852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2. Как должны очищаться рукоятки ручных малярных инструментов после окончания работы?</w:t>
      </w:r>
    </w:p>
    <w:p w14:paraId="2DFD12BE" w14:textId="77777777" w:rsidR="008F4D98" w:rsidRPr="00873242" w:rsidRDefault="00D7704F" w:rsidP="00982CF1">
      <w:pPr>
        <w:spacing w:before="0" w:beforeAutospacing="0" w:after="0" w:afterAutospacing="0"/>
        <w:ind w:firstLine="567"/>
        <w:jc w:val="both"/>
        <w:rPr>
          <w:rFonts w:hAnsi="Times New Roman" w:cs="Times New Roman"/>
          <w:color w:val="000000"/>
          <w:sz w:val="24"/>
          <w:szCs w:val="24"/>
          <w:lang w:val="ru-RU"/>
        </w:rPr>
      </w:pPr>
      <w:r w:rsidRPr="00873242">
        <w:rPr>
          <w:rFonts w:hAnsi="Times New Roman" w:cs="Times New Roman"/>
          <w:color w:val="000000"/>
          <w:sz w:val="24"/>
          <w:szCs w:val="24"/>
          <w:lang w:val="ru-RU"/>
        </w:rPr>
        <w:t>3. Какой из перечисленных видов окрасочных работ представляет наименьшую опасность и вредность?</w:t>
      </w:r>
    </w:p>
    <w:sectPr w:rsidR="008F4D98" w:rsidRPr="00873242" w:rsidSect="0087324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1440" w:right="708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F0B8E2" w14:textId="77777777" w:rsidR="00B36587" w:rsidRDefault="00B36587" w:rsidP="00982CF1">
      <w:pPr>
        <w:spacing w:before="0" w:after="0"/>
      </w:pPr>
      <w:r>
        <w:separator/>
      </w:r>
    </w:p>
  </w:endnote>
  <w:endnote w:type="continuationSeparator" w:id="0">
    <w:p w14:paraId="436DA83A" w14:textId="77777777" w:rsidR="00B36587" w:rsidRDefault="00B36587" w:rsidP="00982CF1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080A4E" w14:textId="77777777" w:rsidR="00C065A2" w:rsidRDefault="00C065A2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F509352" w14:textId="77777777" w:rsidR="00C065A2" w:rsidRDefault="00C065A2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57D1CB" w14:textId="77777777" w:rsidR="00C065A2" w:rsidRDefault="00C065A2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CD9B235" w14:textId="77777777" w:rsidR="00B36587" w:rsidRDefault="00B36587" w:rsidP="00982CF1">
      <w:pPr>
        <w:spacing w:before="0" w:after="0"/>
      </w:pPr>
      <w:r>
        <w:separator/>
      </w:r>
    </w:p>
  </w:footnote>
  <w:footnote w:type="continuationSeparator" w:id="0">
    <w:p w14:paraId="43875D5E" w14:textId="77777777" w:rsidR="00B36587" w:rsidRDefault="00B36587" w:rsidP="00982CF1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52634B" w14:textId="30E94F03" w:rsidR="00C065A2" w:rsidRDefault="00C065A2">
    <w:pPr>
      <w:pStyle w:val="a4"/>
    </w:pPr>
    <w:r>
      <w:rPr>
        <w:noProof/>
      </w:rPr>
      <w:pict w14:anchorId="4A30102C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526423" o:spid="_x0000_s2050" type="#_x0000_t136" style="position:absolute;margin-left:0;margin-top:0;width:638.8pt;height:49.1pt;rotation:315;z-index:-251655168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B0E2CC" w14:textId="2F8E0D92" w:rsidR="00C065A2" w:rsidRDefault="00C065A2">
    <w:pPr>
      <w:pStyle w:val="a4"/>
    </w:pPr>
    <w:r>
      <w:rPr>
        <w:noProof/>
      </w:rPr>
      <w:pict w14:anchorId="11D83C4D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526424" o:spid="_x0000_s2051" type="#_x0000_t136" style="position:absolute;margin-left:0;margin-top:0;width:638.8pt;height:49.1pt;rotation:315;z-index:-251653120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81736" w14:textId="266923EF" w:rsidR="00C065A2" w:rsidRDefault="00C065A2">
    <w:pPr>
      <w:pStyle w:val="a4"/>
    </w:pPr>
    <w:r>
      <w:rPr>
        <w:noProof/>
      </w:rPr>
      <w:pict w14:anchorId="0B99CD6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20526422" o:spid="_x0000_s2049" type="#_x0000_t136" style="position:absolute;margin-left:0;margin-top:0;width:638.8pt;height:49.1pt;rotation:315;z-index:-251657216;mso-position-horizontal:center;mso-position-horizontal-relative:margin;mso-position-vertical:center;mso-position-vertical-relative:margin" o:allowincell="f" fillcolor="#c00000" stroked="f">
          <v:fill opacity=".5"/>
          <v:textpath style="font-family:&quot;Times New Roman&quot;;font-size:1pt" string="КОПИРОВАТЬ НЕ РАЗРЕШАЕТСЯ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4A092D"/>
    <w:multiLevelType w:val="multilevel"/>
    <w:tmpl w:val="7D26959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05CE"/>
    <w:rsid w:val="002D33B1"/>
    <w:rsid w:val="002D3591"/>
    <w:rsid w:val="0034745E"/>
    <w:rsid w:val="003514A0"/>
    <w:rsid w:val="00462956"/>
    <w:rsid w:val="004F7E17"/>
    <w:rsid w:val="005841C9"/>
    <w:rsid w:val="005A05CE"/>
    <w:rsid w:val="00653AF6"/>
    <w:rsid w:val="006B7A3E"/>
    <w:rsid w:val="00873242"/>
    <w:rsid w:val="008F4D98"/>
    <w:rsid w:val="00977660"/>
    <w:rsid w:val="00982CF1"/>
    <w:rsid w:val="009B376B"/>
    <w:rsid w:val="00AD36BC"/>
    <w:rsid w:val="00B36587"/>
    <w:rsid w:val="00B73A5A"/>
    <w:rsid w:val="00C065A2"/>
    <w:rsid w:val="00CE3154"/>
    <w:rsid w:val="00D7704F"/>
    <w:rsid w:val="00E438A1"/>
    <w:rsid w:val="00F01E19"/>
    <w:rsid w:val="00F247CF"/>
    <w:rsid w:val="00FF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  <w14:docId w14:val="5281EB08"/>
  <w15:docId w15:val="{0527B724-E009-4334-996E-4D3F7284E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982CF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List Paragraph"/>
    <w:basedOn w:val="a"/>
    <w:uiPriority w:val="1"/>
    <w:qFormat/>
    <w:rsid w:val="00873242"/>
    <w:pPr>
      <w:spacing w:before="0" w:beforeAutospacing="0" w:after="200" w:afterAutospacing="0" w:line="276" w:lineRule="auto"/>
      <w:ind w:left="720"/>
      <w:contextualSpacing/>
    </w:pPr>
    <w:rPr>
      <w:rFonts w:ascii="Calibri" w:eastAsia="Times New Roman" w:hAnsi="Calibri" w:cs="Times New Roman"/>
      <w:lang w:val="ru-RU" w:eastAsia="ru-RU"/>
    </w:rPr>
  </w:style>
  <w:style w:type="paragraph" w:customStyle="1" w:styleId="ConsPlusTitle">
    <w:name w:val="ConsPlusTitle"/>
    <w:rsid w:val="00873242"/>
    <w:pPr>
      <w:widowControl w:val="0"/>
      <w:autoSpaceDE w:val="0"/>
      <w:autoSpaceDN w:val="0"/>
      <w:spacing w:before="0" w:beforeAutospacing="0" w:after="0" w:afterAutospacing="0"/>
    </w:pPr>
    <w:rPr>
      <w:rFonts w:ascii="Arial" w:eastAsia="Times New Roman" w:hAnsi="Arial" w:cs="Arial"/>
      <w:b/>
      <w:sz w:val="20"/>
      <w:lang w:val="ru-RU" w:eastAsia="ru-RU"/>
    </w:rPr>
  </w:style>
  <w:style w:type="character" w:customStyle="1" w:styleId="20">
    <w:name w:val="Заголовок 2 Знак"/>
    <w:basedOn w:val="a0"/>
    <w:link w:val="2"/>
    <w:uiPriority w:val="9"/>
    <w:rsid w:val="00982CF1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4">
    <w:name w:val="header"/>
    <w:basedOn w:val="a"/>
    <w:link w:val="a5"/>
    <w:uiPriority w:val="99"/>
    <w:unhideWhenUsed/>
    <w:rsid w:val="00982CF1"/>
    <w:pPr>
      <w:tabs>
        <w:tab w:val="center" w:pos="4677"/>
        <w:tab w:val="right" w:pos="9355"/>
      </w:tabs>
      <w:spacing w:before="0" w:after="0"/>
    </w:pPr>
  </w:style>
  <w:style w:type="character" w:customStyle="1" w:styleId="a5">
    <w:name w:val="Верхний колонтитул Знак"/>
    <w:basedOn w:val="a0"/>
    <w:link w:val="a4"/>
    <w:uiPriority w:val="99"/>
    <w:rsid w:val="00982CF1"/>
  </w:style>
  <w:style w:type="paragraph" w:styleId="a6">
    <w:name w:val="footer"/>
    <w:basedOn w:val="a"/>
    <w:link w:val="a7"/>
    <w:uiPriority w:val="99"/>
    <w:unhideWhenUsed/>
    <w:rsid w:val="00982CF1"/>
    <w:pPr>
      <w:tabs>
        <w:tab w:val="center" w:pos="4677"/>
        <w:tab w:val="right" w:pos="9355"/>
      </w:tabs>
      <w:spacing w:before="0" w:after="0"/>
    </w:pPr>
  </w:style>
  <w:style w:type="character" w:customStyle="1" w:styleId="a7">
    <w:name w:val="Нижний колонтитул Знак"/>
    <w:basedOn w:val="a0"/>
    <w:link w:val="a6"/>
    <w:uiPriority w:val="99"/>
    <w:rsid w:val="00982CF1"/>
  </w:style>
  <w:style w:type="paragraph" w:customStyle="1" w:styleId="ConsPlusNormal">
    <w:name w:val="ConsPlusNormal"/>
    <w:rsid w:val="00982CF1"/>
    <w:pPr>
      <w:widowControl w:val="0"/>
      <w:autoSpaceDE w:val="0"/>
      <w:autoSpaceDN w:val="0"/>
      <w:adjustRightInd w:val="0"/>
      <w:spacing w:before="0" w:beforeAutospacing="0" w:after="0" w:afterAutospacing="0"/>
      <w:ind w:firstLine="720"/>
    </w:pPr>
    <w:rPr>
      <w:rFonts w:ascii="Arial" w:eastAsia="Times New Roman" w:hAnsi="Arial" w:cs="Arial"/>
      <w:sz w:val="20"/>
      <w:szCs w:val="20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10710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7</Pages>
  <Words>1929</Words>
  <Characters>11001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dc:description>Подготовлено экспертами Актион-МЦФЭР</dc:description>
  <cp:lastModifiedBy>User</cp:lastModifiedBy>
  <cp:revision>6</cp:revision>
  <dcterms:created xsi:type="dcterms:W3CDTF">2023-05-31T10:39:00Z</dcterms:created>
  <dcterms:modified xsi:type="dcterms:W3CDTF">2024-02-21T08:18:00Z</dcterms:modified>
</cp:coreProperties>
</file>